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0B" w:rsidRDefault="006F20E4" w:rsidP="006F20E4">
      <w:pPr>
        <w:jc w:val="center"/>
        <w:rPr>
          <w:b/>
          <w:i/>
          <w:sz w:val="36"/>
          <w:szCs w:val="36"/>
        </w:rPr>
      </w:pPr>
      <w:bookmarkStart w:id="0" w:name="_GoBack"/>
      <w:r>
        <w:rPr>
          <w:b/>
          <w:i/>
          <w:sz w:val="36"/>
          <w:szCs w:val="36"/>
        </w:rPr>
        <w:t>Lucerne Valley</w:t>
      </w:r>
    </w:p>
    <w:bookmarkEnd w:id="0"/>
    <w:p w:rsidR="006F20E4" w:rsidRDefault="006F20E4" w:rsidP="006F20E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2015 4</w:t>
      </w:r>
      <w:r w:rsidRPr="006F20E4">
        <w:rPr>
          <w:b/>
          <w:i/>
          <w:sz w:val="36"/>
          <w:szCs w:val="36"/>
          <w:vertAlign w:val="superscript"/>
        </w:rPr>
        <w:t>th</w:t>
      </w:r>
      <w:r>
        <w:rPr>
          <w:b/>
          <w:i/>
          <w:sz w:val="36"/>
          <w:szCs w:val="36"/>
        </w:rPr>
        <w:t xml:space="preserve"> Quarter Sales</w:t>
      </w:r>
    </w:p>
    <w:p w:rsidR="006F20E4" w:rsidRPr="006F20E4" w:rsidRDefault="006F20E4" w:rsidP="006F20E4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65074E33" wp14:editId="67DBF2FA">
            <wp:extent cx="8953500" cy="59055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F20E4" w:rsidRPr="006F20E4" w:rsidSect="006F20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155D0B"/>
    <w:rsid w:val="002F1D9D"/>
    <w:rsid w:val="006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7E456-4F37-4EE5-8268-5446ADDA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02735208"/>
        <c:axId val="402732072"/>
        <c:axId val="0"/>
      </c:bar3DChart>
      <c:catAx>
        <c:axId val="402735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2732072"/>
        <c:crosses val="autoZero"/>
        <c:auto val="1"/>
        <c:lblAlgn val="ctr"/>
        <c:lblOffset val="100"/>
        <c:noMultiLvlLbl val="0"/>
      </c:catAx>
      <c:valAx>
        <c:axId val="4027320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02735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0.16596</cdr:x>
      <cdr:y>0.47581</cdr:y>
    </cdr:from>
    <cdr:to>
      <cdr:x>0.61064</cdr:x>
      <cdr:y>0.51452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2809875"/>
          <a:ext cx="39814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1,854</a:t>
          </a:r>
          <a:r>
            <a:rPr lang="en-US" sz="1000" i="1" baseline="0"/>
            <a:t> - Average Year Built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0.16489</cdr:x>
      <cdr:y>0.74194</cdr:y>
    </cdr:from>
    <cdr:to>
      <cdr:x>0.67553</cdr:x>
      <cdr:y>0.77903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4381500"/>
          <a:ext cx="45720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1,974</a:t>
          </a:r>
          <a:r>
            <a:rPr lang="en-US" sz="1000" i="1" baseline="0"/>
            <a:t> - Average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0.16489</cdr:x>
      <cdr:y>0.80968</cdr:y>
    </cdr:from>
    <cdr:to>
      <cdr:x>0.68191</cdr:x>
      <cdr:y>0.84516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4781550"/>
          <a:ext cx="46291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1,715</a:t>
          </a:r>
          <a:r>
            <a:rPr lang="en-US" sz="1000" i="1" baseline="0"/>
            <a:t> 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0.16277</cdr:x>
      <cdr:y>0.87419</cdr:y>
    </cdr:from>
    <cdr:to>
      <cdr:x>0.61064</cdr:x>
      <cdr:y>0.90645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57325" y="5162550"/>
          <a:ext cx="40100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1,134</a:t>
          </a:r>
          <a:r>
            <a:rPr lang="en-US" sz="1000" i="1"/>
            <a:t> - Average Year Built </a:t>
          </a:r>
          <a:r>
            <a:rPr lang="en-US" sz="1000" b="1" i="1"/>
            <a:t>1964</a:t>
          </a:r>
        </a:p>
      </cdr:txBody>
    </cdr:sp>
  </cdr:relSizeAnchor>
  <cdr:relSizeAnchor xmlns:cdr="http://schemas.openxmlformats.org/drawingml/2006/chartDrawing">
    <cdr:from>
      <cdr:x>0.16383</cdr:x>
      <cdr:y>0.93871</cdr:y>
    </cdr:from>
    <cdr:to>
      <cdr:x>0.67553</cdr:x>
      <cdr:y>0.98065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66850" y="5543550"/>
          <a:ext cx="45815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1,475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1986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2016-02-04T19:16:00Z</dcterms:created>
  <dcterms:modified xsi:type="dcterms:W3CDTF">2016-02-04T20:02:00Z</dcterms:modified>
</cp:coreProperties>
</file>